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6EA9E" w14:textId="77777777" w:rsidR="00307909" w:rsidRDefault="00307909" w:rsidP="00307909">
      <w:pPr>
        <w:rPr>
          <w:rFonts w:ascii="Tahoma" w:hAnsi="Tahoma" w:cs="Tahoma"/>
          <w:lang w:val="fr-FR"/>
        </w:rPr>
      </w:pPr>
    </w:p>
    <w:p w14:paraId="1C8F3D4F" w14:textId="77777777" w:rsidR="00307909" w:rsidRDefault="00307909" w:rsidP="00307909">
      <w:pPr>
        <w:jc w:val="center"/>
        <w:rPr>
          <w:rFonts w:ascii="Tahoma" w:hAnsi="Tahoma" w:cs="Tahoma"/>
          <w:b/>
          <w:color w:val="000000"/>
          <w:u w:val="single"/>
        </w:rPr>
      </w:pPr>
    </w:p>
    <w:p w14:paraId="3E2FBAF8" w14:textId="77777777" w:rsidR="00307909" w:rsidRDefault="00307909" w:rsidP="00307909">
      <w:pPr>
        <w:jc w:val="center"/>
        <w:rPr>
          <w:rFonts w:ascii="Tahoma" w:hAnsi="Tahoma" w:cs="Tahoma"/>
          <w:b/>
          <w:color w:val="000000"/>
          <w:sz w:val="28"/>
          <w:szCs w:val="28"/>
          <w:u w:val="single"/>
        </w:rPr>
      </w:pPr>
      <w:r>
        <w:rPr>
          <w:rFonts w:ascii="Tahoma" w:hAnsi="Tahoma" w:cs="Tahoma"/>
          <w:b/>
          <w:color w:val="000000"/>
          <w:sz w:val="28"/>
          <w:szCs w:val="28"/>
          <w:u w:val="single"/>
        </w:rPr>
        <w:t xml:space="preserve"> P R O I E C T   D E   H O T Ă R Â R E</w:t>
      </w:r>
    </w:p>
    <w:p w14:paraId="48248992" w14:textId="77777777" w:rsidR="00307909" w:rsidRDefault="00307909" w:rsidP="00307909">
      <w:pPr>
        <w:jc w:val="center"/>
        <w:rPr>
          <w:rFonts w:ascii="Tahoma" w:hAnsi="Tahoma" w:cs="Tahoma"/>
          <w:b/>
          <w:color w:val="000000"/>
        </w:rPr>
      </w:pPr>
    </w:p>
    <w:p w14:paraId="66E6209E" w14:textId="77777777" w:rsidR="00307909" w:rsidRDefault="00307909" w:rsidP="00307909">
      <w:pPr>
        <w:jc w:val="center"/>
        <w:rPr>
          <w:rFonts w:ascii="Tahoma" w:hAnsi="Tahoma" w:cs="Tahoma"/>
          <w:b/>
          <w:color w:val="000000"/>
        </w:rPr>
      </w:pPr>
      <w:bookmarkStart w:id="0" w:name="_GoBack"/>
      <w:bookmarkEnd w:id="0"/>
    </w:p>
    <w:p w14:paraId="3CBE78D6" w14:textId="77777777" w:rsidR="00307909" w:rsidRDefault="00307909" w:rsidP="00307909">
      <w:pPr>
        <w:jc w:val="center"/>
        <w:rPr>
          <w:rFonts w:ascii="Tahoma" w:hAnsi="Tahoma" w:cs="Tahoma"/>
          <w:b/>
          <w:noProof/>
          <w:color w:val="000000"/>
        </w:rPr>
      </w:pPr>
      <w:r>
        <w:rPr>
          <w:rFonts w:ascii="Tahoma" w:hAnsi="Tahoma" w:cs="Tahoma"/>
          <w:b/>
          <w:noProof/>
          <w:color w:val="000000"/>
        </w:rPr>
        <w:t>privind acordarea titlului de cetăţean de onoare al municipiului Dej Inaltpreasfințitului Părinte Andrei, Arhiepiscop al Vadului, Feleacului și Clujului și Mitropolit al Clujului, Maramureșului și Sălajului</w:t>
      </w:r>
    </w:p>
    <w:p w14:paraId="722E7890" w14:textId="77777777" w:rsidR="00307909" w:rsidRDefault="00307909" w:rsidP="00307909">
      <w:pPr>
        <w:jc w:val="center"/>
        <w:rPr>
          <w:rFonts w:ascii="Tahoma" w:hAnsi="Tahoma" w:cs="Tahoma"/>
          <w:b/>
          <w:color w:val="000000"/>
        </w:rPr>
      </w:pPr>
    </w:p>
    <w:p w14:paraId="163B1003" w14:textId="77777777" w:rsidR="00307909" w:rsidRDefault="00307909" w:rsidP="00307909">
      <w:pPr>
        <w:ind w:left="252"/>
        <w:jc w:val="both"/>
        <w:rPr>
          <w:rFonts w:ascii="Tahoma" w:hAnsi="Tahoma" w:cs="Tahoma"/>
          <w:color w:val="000000"/>
        </w:rPr>
      </w:pPr>
      <w:r>
        <w:rPr>
          <w:rFonts w:ascii="Tahoma" w:hAnsi="Tahoma" w:cs="Tahoma"/>
          <w:color w:val="000000"/>
        </w:rPr>
        <w:tab/>
      </w:r>
      <w:r>
        <w:rPr>
          <w:rFonts w:ascii="Tahoma" w:hAnsi="Tahoma" w:cs="Tahoma"/>
          <w:color w:val="000000"/>
        </w:rPr>
        <w:tab/>
      </w:r>
    </w:p>
    <w:p w14:paraId="72E207A5" w14:textId="77777777" w:rsidR="00307909" w:rsidRDefault="00307909" w:rsidP="00307909">
      <w:pPr>
        <w:jc w:val="both"/>
        <w:rPr>
          <w:rFonts w:ascii="Tahoma" w:hAnsi="Tahoma" w:cs="Tahoma"/>
          <w:color w:val="000000"/>
        </w:rPr>
      </w:pPr>
      <w:r>
        <w:rPr>
          <w:rFonts w:ascii="Tahoma" w:hAnsi="Tahoma" w:cs="Tahoma"/>
          <w:color w:val="000000"/>
        </w:rPr>
        <w:tab/>
      </w:r>
      <w:r>
        <w:rPr>
          <w:rFonts w:ascii="Tahoma" w:hAnsi="Tahoma" w:cs="Tahoma"/>
          <w:color w:val="000000"/>
        </w:rPr>
        <w:tab/>
        <w:t xml:space="preserve">Având în vedere Expunerea de motive prezentată de </w:t>
      </w:r>
      <w:r>
        <w:rPr>
          <w:rFonts w:ascii="Tahoma" w:hAnsi="Tahoma" w:cs="Tahoma"/>
          <w:b/>
          <w:color w:val="000000"/>
        </w:rPr>
        <w:t xml:space="preserve">domnul Primar ing. Morar Costan </w:t>
      </w:r>
      <w:r>
        <w:rPr>
          <w:rFonts w:ascii="Tahoma" w:hAnsi="Tahoma" w:cs="Tahoma"/>
          <w:color w:val="000000"/>
        </w:rPr>
        <w:t xml:space="preserve">privind </w:t>
      </w:r>
      <w:r>
        <w:rPr>
          <w:rFonts w:ascii="Tahoma" w:hAnsi="Tahoma" w:cs="Tahoma"/>
          <w:b/>
          <w:noProof/>
          <w:color w:val="000000"/>
        </w:rPr>
        <w:t>acordarea titlului de Cetăţean de Onoare al Municipiului Dej Inaltpreasfințitului Părinte Andrei, Arhiepiscop al Vadului, Feleacului și Clujului și Mitropolit al Clujului, Maramureșului și Sălajului,</w:t>
      </w:r>
      <w:r>
        <w:rPr>
          <w:rFonts w:ascii="Tahoma" w:hAnsi="Tahoma" w:cs="Tahoma"/>
          <w:bCs/>
          <w:color w:val="000000"/>
        </w:rPr>
        <w:t xml:space="preserve">  </w:t>
      </w:r>
      <w:r>
        <w:rPr>
          <w:rFonts w:ascii="Tahoma" w:hAnsi="Tahoma" w:cs="Tahoma"/>
          <w:color w:val="000000"/>
        </w:rPr>
        <w:t>proiect de hotărâre însoţit de Raportul  Serviciului Cultură – Sport din cadrul Primăriei Municipiului Dej ;</w:t>
      </w:r>
    </w:p>
    <w:p w14:paraId="644C4CDC" w14:textId="77777777" w:rsidR="00307909" w:rsidRDefault="00307909" w:rsidP="00307909">
      <w:pPr>
        <w:jc w:val="both"/>
        <w:rPr>
          <w:rFonts w:ascii="Tahoma" w:hAnsi="Tahoma" w:cs="Tahoma"/>
          <w:color w:val="000000"/>
          <w:lang w:val="en-GB"/>
        </w:rPr>
      </w:pPr>
      <w:r>
        <w:rPr>
          <w:rFonts w:ascii="Tahoma" w:hAnsi="Tahoma" w:cs="Tahoma"/>
          <w:color w:val="000000"/>
        </w:rPr>
        <w:t xml:space="preserve">                   În conformitate cu prevederile Statutului Municipiului Dej aprobat prin HCL nr.74/31 mai 2017</w:t>
      </w:r>
      <w:r>
        <w:rPr>
          <w:rFonts w:ascii="Tahoma" w:hAnsi="Tahoma" w:cs="Tahoma"/>
          <w:color w:val="000000"/>
          <w:lang w:val="en-GB"/>
        </w:rPr>
        <w:t>;</w:t>
      </w:r>
    </w:p>
    <w:p w14:paraId="5E2D80F1" w14:textId="77777777" w:rsidR="00307909" w:rsidRDefault="00307909" w:rsidP="00307909">
      <w:pPr>
        <w:ind w:left="252"/>
        <w:jc w:val="both"/>
        <w:rPr>
          <w:rFonts w:ascii="Tahoma" w:hAnsi="Tahoma" w:cs="Tahoma"/>
          <w:noProof/>
          <w:color w:val="000000"/>
        </w:rPr>
      </w:pPr>
      <w:r>
        <w:rPr>
          <w:rFonts w:ascii="Tahoma" w:hAnsi="Tahoma" w:cs="Tahoma"/>
          <w:noProof/>
          <w:color w:val="000000"/>
        </w:rPr>
        <w:tab/>
      </w:r>
      <w:r>
        <w:rPr>
          <w:rFonts w:ascii="Tahoma" w:hAnsi="Tahoma" w:cs="Tahoma"/>
          <w:noProof/>
          <w:color w:val="000000"/>
        </w:rPr>
        <w:tab/>
        <w:t>În temeiul prevederilor art. 36 alin. (8) şi ’art. 115 alin. (1) lit.b și art. 45 alin. (1) din Legea 215/2001 privind administraţia publică locală republicată;</w:t>
      </w:r>
    </w:p>
    <w:p w14:paraId="12B88268" w14:textId="77777777" w:rsidR="00307909" w:rsidRDefault="00307909" w:rsidP="00307909">
      <w:pPr>
        <w:tabs>
          <w:tab w:val="left" w:pos="3416"/>
        </w:tabs>
        <w:spacing w:line="360" w:lineRule="auto"/>
        <w:ind w:left="252"/>
        <w:jc w:val="both"/>
        <w:rPr>
          <w:rFonts w:ascii="Tahoma" w:hAnsi="Tahoma" w:cs="Tahoma"/>
          <w:noProof/>
          <w:color w:val="000000"/>
        </w:rPr>
      </w:pPr>
      <w:r>
        <w:rPr>
          <w:rFonts w:ascii="Tahoma" w:hAnsi="Tahoma" w:cs="Tahoma"/>
          <w:noProof/>
          <w:color w:val="000000"/>
        </w:rPr>
        <w:tab/>
        <w:t xml:space="preserve"> </w:t>
      </w:r>
    </w:p>
    <w:p w14:paraId="4B6F95FD" w14:textId="77777777" w:rsidR="00307909" w:rsidRDefault="00307909" w:rsidP="00307909">
      <w:pPr>
        <w:tabs>
          <w:tab w:val="left" w:pos="3416"/>
        </w:tabs>
        <w:spacing w:line="360" w:lineRule="auto"/>
        <w:ind w:left="252"/>
        <w:jc w:val="center"/>
        <w:rPr>
          <w:rFonts w:ascii="Tahoma" w:hAnsi="Tahoma" w:cs="Tahoma"/>
          <w:b/>
          <w:bCs/>
          <w:noProof/>
          <w:color w:val="000000"/>
          <w:sz w:val="28"/>
          <w:szCs w:val="28"/>
          <w:u w:val="single"/>
        </w:rPr>
      </w:pPr>
      <w:r>
        <w:rPr>
          <w:rFonts w:ascii="Tahoma" w:hAnsi="Tahoma" w:cs="Tahoma"/>
          <w:b/>
          <w:bCs/>
          <w:noProof/>
          <w:color w:val="000000"/>
          <w:sz w:val="28"/>
          <w:szCs w:val="28"/>
          <w:u w:val="single"/>
        </w:rPr>
        <w:t>H O T Ă R E Ş T E:</w:t>
      </w:r>
    </w:p>
    <w:p w14:paraId="48FE82A0" w14:textId="77777777" w:rsidR="00307909" w:rsidRDefault="00307909" w:rsidP="00307909">
      <w:pPr>
        <w:tabs>
          <w:tab w:val="left" w:pos="3416"/>
        </w:tabs>
        <w:spacing w:line="360" w:lineRule="auto"/>
        <w:ind w:left="252"/>
        <w:jc w:val="center"/>
        <w:rPr>
          <w:rFonts w:ascii="Tahoma" w:hAnsi="Tahoma" w:cs="Tahoma"/>
          <w:b/>
          <w:bCs/>
          <w:noProof/>
          <w:color w:val="000000"/>
          <w:sz w:val="28"/>
          <w:szCs w:val="28"/>
          <w:u w:val="single"/>
        </w:rPr>
      </w:pPr>
    </w:p>
    <w:p w14:paraId="4D4BBE5C" w14:textId="77777777" w:rsidR="00307909" w:rsidRDefault="00307909" w:rsidP="00307909">
      <w:pPr>
        <w:ind w:left="252"/>
        <w:jc w:val="both"/>
        <w:rPr>
          <w:rFonts w:ascii="Tahoma" w:hAnsi="Tahoma" w:cs="Tahoma"/>
          <w:b/>
          <w:bCs/>
          <w:color w:val="000000"/>
        </w:rPr>
      </w:pPr>
      <w:r>
        <w:rPr>
          <w:rFonts w:ascii="Tahoma" w:hAnsi="Tahoma" w:cs="Tahoma"/>
          <w:noProof/>
          <w:color w:val="000000"/>
        </w:rPr>
        <w:tab/>
      </w:r>
      <w:r>
        <w:rPr>
          <w:rFonts w:ascii="Tahoma" w:hAnsi="Tahoma" w:cs="Tahoma"/>
          <w:noProof/>
          <w:color w:val="000000"/>
        </w:rPr>
        <w:tab/>
      </w:r>
      <w:r>
        <w:rPr>
          <w:rFonts w:ascii="Tahoma" w:hAnsi="Tahoma" w:cs="Tahoma"/>
          <w:b/>
          <w:noProof/>
          <w:color w:val="000000"/>
          <w:u w:val="single"/>
        </w:rPr>
        <w:t>Art.1.</w:t>
      </w:r>
      <w:r>
        <w:rPr>
          <w:rFonts w:ascii="Tahoma" w:hAnsi="Tahoma" w:cs="Tahoma"/>
          <w:b/>
          <w:noProof/>
          <w:color w:val="000000"/>
        </w:rPr>
        <w:t>- Aprobă acordarea titlului de cetăţean de onoare al Municipiului Dej Inaltpreasfințitului Părinte Andrei, Arhiepiscop al Vadului, Feleacului și Clujului și Mitropolit al Clujului, Maramureșului și Sălajului, pentru întreaga activitate desfăşurată în beneficiul Municipiului Dej.</w:t>
      </w:r>
    </w:p>
    <w:p w14:paraId="6DD2AE94" w14:textId="77777777" w:rsidR="00307909" w:rsidRDefault="00307909" w:rsidP="00307909">
      <w:pPr>
        <w:ind w:left="252"/>
        <w:jc w:val="both"/>
        <w:rPr>
          <w:rFonts w:ascii="Tahoma" w:hAnsi="Tahoma" w:cs="Tahoma"/>
          <w:b/>
          <w:noProof/>
          <w:color w:val="000000"/>
        </w:rPr>
      </w:pPr>
      <w:r>
        <w:rPr>
          <w:rFonts w:ascii="Tahoma" w:hAnsi="Tahoma" w:cs="Tahoma"/>
          <w:b/>
          <w:noProof/>
          <w:color w:val="000000"/>
        </w:rPr>
        <w:t xml:space="preserve">               </w:t>
      </w:r>
      <w:r>
        <w:rPr>
          <w:rFonts w:ascii="Tahoma" w:hAnsi="Tahoma" w:cs="Tahoma"/>
          <w:b/>
          <w:noProof/>
          <w:color w:val="000000"/>
          <w:u w:val="single"/>
        </w:rPr>
        <w:t>Art.2.</w:t>
      </w:r>
      <w:r>
        <w:rPr>
          <w:rFonts w:ascii="Tahoma" w:hAnsi="Tahoma" w:cs="Tahoma"/>
          <w:b/>
          <w:noProof/>
          <w:color w:val="000000"/>
        </w:rPr>
        <w:t>- Cu aducerea la îndeplinire a prevederilor prezentei hotărâri se încredinţează Primăria Municipiului Dej.</w:t>
      </w:r>
    </w:p>
    <w:p w14:paraId="468057D4" w14:textId="77777777" w:rsidR="00307909" w:rsidRDefault="00307909" w:rsidP="00307909">
      <w:pPr>
        <w:ind w:left="252"/>
        <w:jc w:val="both"/>
        <w:rPr>
          <w:rFonts w:ascii="Tahoma" w:hAnsi="Tahoma" w:cs="Tahoma"/>
          <w:color w:val="000000"/>
        </w:rPr>
      </w:pPr>
    </w:p>
    <w:p w14:paraId="44B647CB" w14:textId="77777777" w:rsidR="00307909" w:rsidRDefault="00307909" w:rsidP="00307909">
      <w:pPr>
        <w:ind w:left="720" w:firstLine="720"/>
        <w:jc w:val="center"/>
        <w:rPr>
          <w:rFonts w:ascii="Tahoma" w:hAnsi="Tahoma" w:cs="Tahoma"/>
          <w:b/>
          <w:color w:val="000000"/>
        </w:rPr>
      </w:pPr>
      <w:r>
        <w:rPr>
          <w:rFonts w:ascii="Tahoma" w:hAnsi="Tahoma" w:cs="Tahoma"/>
          <w:b/>
          <w:color w:val="000000"/>
        </w:rPr>
        <w:t xml:space="preserve"> </w:t>
      </w:r>
    </w:p>
    <w:p w14:paraId="1FED002E" w14:textId="77777777" w:rsidR="00307909" w:rsidRDefault="00307909" w:rsidP="00307909">
      <w:pPr>
        <w:jc w:val="both"/>
        <w:rPr>
          <w:rFonts w:ascii="Tahoma" w:hAnsi="Tahoma" w:cs="Tahoma"/>
          <w:b/>
        </w:rPr>
      </w:pPr>
      <w:r>
        <w:rPr>
          <w:rFonts w:ascii="Tahoma" w:hAnsi="Tahoma" w:cs="Tahoma"/>
          <w:b/>
        </w:rPr>
        <w:t xml:space="preserve">                  I N I T I A T O R</w:t>
      </w:r>
    </w:p>
    <w:p w14:paraId="622C987C" w14:textId="77777777" w:rsidR="00307909" w:rsidRDefault="00307909" w:rsidP="00307909">
      <w:pPr>
        <w:jc w:val="both"/>
        <w:rPr>
          <w:rFonts w:ascii="Tahoma" w:hAnsi="Tahoma" w:cs="Tahoma"/>
          <w:b/>
        </w:rPr>
      </w:pPr>
      <w:r>
        <w:rPr>
          <w:rFonts w:ascii="Tahoma" w:hAnsi="Tahoma" w:cs="Tahoma"/>
          <w:b/>
        </w:rPr>
        <w:t xml:space="preserve">                       P r i m a r</w:t>
      </w:r>
    </w:p>
    <w:p w14:paraId="63E2BA97" w14:textId="77777777" w:rsidR="00307909" w:rsidRDefault="00307909" w:rsidP="00307909">
      <w:pPr>
        <w:jc w:val="both"/>
        <w:rPr>
          <w:rFonts w:ascii="Tahoma" w:hAnsi="Tahoma" w:cs="Tahoma"/>
          <w:b/>
        </w:rPr>
      </w:pPr>
      <w:r>
        <w:rPr>
          <w:rFonts w:ascii="Tahoma" w:hAnsi="Tahoma" w:cs="Tahoma"/>
          <w:b/>
        </w:rPr>
        <w:t xml:space="preserve">                 MORAR COSTAN                          SECRETAR AL MUNICIPIULUI DEJ</w:t>
      </w:r>
    </w:p>
    <w:p w14:paraId="0C1D2221" w14:textId="77777777" w:rsidR="00307909" w:rsidRDefault="00307909" w:rsidP="00307909">
      <w:pPr>
        <w:jc w:val="both"/>
        <w:rPr>
          <w:rFonts w:ascii="Tahoma" w:hAnsi="Tahoma" w:cs="Tahoma"/>
          <w:b/>
        </w:rPr>
      </w:pPr>
      <w:r>
        <w:rPr>
          <w:rFonts w:ascii="Tahoma" w:hAnsi="Tahoma" w:cs="Tahoma"/>
          <w:b/>
        </w:rPr>
        <w:t xml:space="preserve">                                                                                    POP CRISTINA</w:t>
      </w:r>
    </w:p>
    <w:sectPr w:rsidR="0030790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07909"/>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4</Compartiment>
    <Data_x0020_HCL xmlns="49ad8bbe-11e1-42b2-a965-6a341b5f7ad4" xsi:nil="true"/>
    <DocumentSetDescription xmlns="http://schemas.microsoft.com/sharepoint/v3">Acordare titlu de cetățean de onoare al municipiului Dej</DocumentSetDescription>
    <Nume_x0020_proiect_x0020_HCL xmlns="49ad8bbe-11e1-42b2-a965-6a341b5f7ad4">Proiect de hotărâre privind acordarea titlului de cetăţean de onoare al municipiului Dej Inaltpreasfințitului Părinte Andrei, Arhiepiscop al Vadului, Feleacului și Clujului și Mitropolit al Clujului, Maramureșului și Sălajului</Nume_x0020_proiect_x0020_HCL>
    <_dlc_DocId xmlns="49ad8bbe-11e1-42b2-a965-6a341b5f7ad4">PMD18-1485498287-1241</_dlc_DocId>
    <_dlc_DocIdUrl xmlns="49ad8bbe-11e1-42b2-a965-6a341b5f7ad4">
      <Url>http://smdoc/Situri/CL/_layouts/15/DocIdRedir.aspx?ID=PMD18-1485498287-1241</Url>
      <Description>PMD18-1485498287-1241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schemas.microsoft.com/office/2006/documentManagement/types"/>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1388</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1624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Acordare titlu de cetățean de onoare al municipiului Dej - Proiect de hotarare.docx</dc:title>
  <dc:subject/>
  <dc:creator>Juridic</dc:creator>
  <cp:keywords/>
  <cp:lastModifiedBy>Constantin Pop</cp:lastModifiedBy>
  <cp:revision>3</cp:revision>
  <cp:lastPrinted>2016-03-07T09:10:00Z</cp:lastPrinted>
  <dcterms:created xsi:type="dcterms:W3CDTF">2016-03-17T12:54:00Z</dcterms:created>
  <dcterms:modified xsi:type="dcterms:W3CDTF">2018-01-05T07:50:00Z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c1a6f0b6-321e-4091-9494-6cecbc164f5d</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